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13" w:rsidRDefault="00CF7E13" w:rsidP="00CF7E13">
      <w:pPr>
        <w:jc w:val="center"/>
      </w:pPr>
      <w:r>
        <w:t>MINUTES</w:t>
      </w:r>
    </w:p>
    <w:p w:rsidR="00CF7E13" w:rsidRDefault="00BF746A" w:rsidP="00CF7E13">
      <w:pPr>
        <w:jc w:val="center"/>
      </w:pPr>
      <w:r>
        <w:t>IOWA-PARTNERS ANNUAL</w:t>
      </w:r>
      <w:r w:rsidR="00CF7E13">
        <w:t xml:space="preserve"> MEETING</w:t>
      </w:r>
    </w:p>
    <w:p w:rsidR="0027752D" w:rsidRPr="00EE7F60" w:rsidRDefault="00BF746A" w:rsidP="00CF7E13">
      <w:pPr>
        <w:jc w:val="center"/>
        <w:rPr>
          <w:b/>
          <w:bCs/>
        </w:rPr>
      </w:pPr>
      <w:r w:rsidRPr="00EE7F60">
        <w:rPr>
          <w:b/>
          <w:bCs/>
        </w:rPr>
        <w:t>Saturday, November 13, 2021</w:t>
      </w:r>
    </w:p>
    <w:p w:rsidR="00BF746A" w:rsidRDefault="00BF746A" w:rsidP="00BF746A">
      <w:pPr>
        <w:jc w:val="center"/>
      </w:pPr>
      <w:r>
        <w:t>Jester Park Nature Center, Granger, Iowa</w:t>
      </w:r>
    </w:p>
    <w:p w:rsidR="0027752D" w:rsidRDefault="0027752D" w:rsidP="0027752D">
      <w:pPr>
        <w:jc w:val="center"/>
      </w:pPr>
      <w:r>
        <w:t>Zoom hosted by Jeff Wilson</w:t>
      </w:r>
    </w:p>
    <w:p w:rsidR="00CF7E13" w:rsidRDefault="00CF7E13" w:rsidP="00CF7E13">
      <w:pPr>
        <w:ind w:firstLine="720"/>
      </w:pPr>
    </w:p>
    <w:p w:rsidR="00EC504B" w:rsidRPr="00EC504B" w:rsidRDefault="00CF7E13" w:rsidP="00EC504B">
      <w:pPr>
        <w:rPr>
          <w:rFonts w:ascii="Arial" w:eastAsia="Times New Roman" w:hAnsi="Arial" w:cs="Arial"/>
        </w:rPr>
      </w:pPr>
      <w:r>
        <w:t>Attendees:  Jeff Wils</w:t>
      </w:r>
      <w:r w:rsidR="00AC2ABA">
        <w:t>on, Sorrel Brown,</w:t>
      </w:r>
      <w:r>
        <w:t xml:space="preserve"> Janet </w:t>
      </w:r>
      <w:proofErr w:type="spellStart"/>
      <w:r>
        <w:t>Secor</w:t>
      </w:r>
      <w:proofErr w:type="spellEnd"/>
      <w:r>
        <w:t xml:space="preserve">, </w:t>
      </w:r>
      <w:r w:rsidR="00CD4D8A">
        <w:t xml:space="preserve">Ken </w:t>
      </w:r>
      <w:proofErr w:type="spellStart"/>
      <w:r w:rsidR="00CD4D8A">
        <w:t>Choquette</w:t>
      </w:r>
      <w:proofErr w:type="spellEnd"/>
      <w:r w:rsidR="00CD4D8A">
        <w:t xml:space="preserve">, </w:t>
      </w:r>
      <w:r w:rsidR="00BF746A">
        <w:t>William Edwards, Jane Edwards</w:t>
      </w:r>
      <w:r w:rsidR="00744708">
        <w:t xml:space="preserve">, </w:t>
      </w:r>
      <w:r w:rsidR="0027752D">
        <w:t>Sara Huddleston</w:t>
      </w:r>
      <w:r w:rsidR="00744708">
        <w:t>,</w:t>
      </w:r>
      <w:r w:rsidR="00BF746A">
        <w:t xml:space="preserve"> </w:t>
      </w:r>
      <w:r w:rsidR="0027752D">
        <w:t xml:space="preserve">Matt </w:t>
      </w:r>
      <w:r w:rsidR="001E1061">
        <w:t>Huddleston</w:t>
      </w:r>
      <w:r w:rsidR="00332687">
        <w:t xml:space="preserve">, </w:t>
      </w:r>
      <w:r w:rsidR="0027752D">
        <w:t xml:space="preserve">Robin Fortney, </w:t>
      </w:r>
      <w:r w:rsidR="00332687">
        <w:t xml:space="preserve">Rebecca </w:t>
      </w:r>
      <w:proofErr w:type="spellStart"/>
      <w:r w:rsidR="00332687">
        <w:t>Hoeppner</w:t>
      </w:r>
      <w:proofErr w:type="spellEnd"/>
      <w:r w:rsidR="00332687">
        <w:t>,</w:t>
      </w:r>
      <w:r w:rsidR="00C4097A">
        <w:t xml:space="preserve"> Deb </w:t>
      </w:r>
      <w:r w:rsidR="00D91F65">
        <w:t>Wooldridge,</w:t>
      </w:r>
      <w:r w:rsidR="00332687">
        <w:t xml:space="preserve"> </w:t>
      </w:r>
      <w:r w:rsidR="00744708">
        <w:t>Allan Goldberg</w:t>
      </w:r>
      <w:r w:rsidR="00BF746A">
        <w:t xml:space="preserve">, Cesar, Jim </w:t>
      </w:r>
      <w:proofErr w:type="spellStart"/>
      <w:r w:rsidR="00BF746A">
        <w:t>Secor</w:t>
      </w:r>
      <w:proofErr w:type="spellEnd"/>
      <w:r w:rsidR="00BF746A">
        <w:t>, Jewell Walker</w:t>
      </w:r>
      <w:r w:rsidR="00F34B6A">
        <w:t xml:space="preserve">, </w:t>
      </w:r>
      <w:proofErr w:type="spellStart"/>
      <w:r w:rsidR="00F34B6A">
        <w:t>Niah</w:t>
      </w:r>
      <w:proofErr w:type="spellEnd"/>
      <w:r w:rsidR="00F34B6A">
        <w:t xml:space="preserve"> Howard, Marissa</w:t>
      </w:r>
      <w:r w:rsidR="00EC504B">
        <w:t xml:space="preserve"> </w:t>
      </w:r>
      <w:proofErr w:type="spellStart"/>
      <w:r w:rsidR="00EC504B" w:rsidRPr="00EC504B">
        <w:t>Hirshman</w:t>
      </w:r>
      <w:proofErr w:type="spellEnd"/>
    </w:p>
    <w:p w:rsidR="00BF746A" w:rsidRDefault="00BF746A"/>
    <w:p w:rsidR="00A8394D" w:rsidRDefault="00BF746A">
      <w:r>
        <w:t xml:space="preserve">Zoom participants:  Elias </w:t>
      </w:r>
      <w:proofErr w:type="spellStart"/>
      <w:r>
        <w:t>Alcocer</w:t>
      </w:r>
      <w:proofErr w:type="spellEnd"/>
      <w:r>
        <w:t xml:space="preserve">, </w:t>
      </w:r>
      <w:proofErr w:type="spellStart"/>
      <w:r>
        <w:t>Ober</w:t>
      </w:r>
      <w:proofErr w:type="spellEnd"/>
      <w:r>
        <w:t xml:space="preserve"> Anderson, Doris Montgomery, Brent Parker, </w:t>
      </w:r>
      <w:r w:rsidR="00A45F6B">
        <w:t xml:space="preserve">Sue </w:t>
      </w:r>
      <w:proofErr w:type="spellStart"/>
      <w:r w:rsidR="00A45F6B">
        <w:t>Jarnagin</w:t>
      </w:r>
      <w:proofErr w:type="spellEnd"/>
      <w:r w:rsidR="00A45F6B">
        <w:t xml:space="preserve">, </w:t>
      </w:r>
      <w:r w:rsidR="008A03DC">
        <w:t xml:space="preserve">Jan </w:t>
      </w:r>
      <w:proofErr w:type="spellStart"/>
      <w:r w:rsidR="008A03DC">
        <w:t>Beran</w:t>
      </w:r>
      <w:proofErr w:type="spellEnd"/>
      <w:r w:rsidR="008A03DC">
        <w:t xml:space="preserve">, </w:t>
      </w:r>
      <w:r w:rsidR="00A45F6B" w:rsidRPr="00A45F6B">
        <w:rPr>
          <w:rFonts w:cstheme="minorHAnsi"/>
        </w:rPr>
        <w:t xml:space="preserve">Karla McCollum, </w:t>
      </w:r>
      <w:r w:rsidR="002D1763">
        <w:rPr>
          <w:rFonts w:cstheme="minorHAnsi"/>
        </w:rPr>
        <w:t xml:space="preserve">Teresa </w:t>
      </w:r>
      <w:proofErr w:type="spellStart"/>
      <w:r w:rsidR="002D1763">
        <w:rPr>
          <w:rFonts w:cstheme="minorHAnsi"/>
        </w:rPr>
        <w:t>Parm</w:t>
      </w:r>
      <w:r w:rsidR="006A54CB">
        <w:rPr>
          <w:rFonts w:cstheme="minorHAnsi"/>
        </w:rPr>
        <w:t>enter</w:t>
      </w:r>
      <w:proofErr w:type="spellEnd"/>
      <w:r w:rsidR="006A54CB">
        <w:rPr>
          <w:rFonts w:cstheme="minorHAnsi"/>
        </w:rPr>
        <w:t xml:space="preserve"> (president of Iowa Sister States Board of Directors)</w:t>
      </w:r>
    </w:p>
    <w:p w:rsidR="00A45F6B" w:rsidRDefault="00A45F6B"/>
    <w:p w:rsidR="001F619C" w:rsidRDefault="00AE5E00">
      <w:r>
        <w:t>Sorr</w:t>
      </w:r>
      <w:r w:rsidR="00332687">
        <w:t xml:space="preserve">el welcomed everyone </w:t>
      </w:r>
      <w:r w:rsidR="008A03DC">
        <w:t xml:space="preserve">present </w:t>
      </w:r>
      <w:r w:rsidR="00C4097A">
        <w:t>an</w:t>
      </w:r>
      <w:r w:rsidR="00507A76">
        <w:t>d those participating with Zoom</w:t>
      </w:r>
      <w:r w:rsidR="00CB3744">
        <w:t>.</w:t>
      </w:r>
    </w:p>
    <w:p w:rsidR="00635572" w:rsidRDefault="00635572"/>
    <w:p w:rsidR="00AE5E00" w:rsidRDefault="00AE5E00">
      <w:r>
        <w:t>Sorrel ask</w:t>
      </w:r>
      <w:r w:rsidR="00FC5875">
        <w:t>ed</w:t>
      </w:r>
      <w:r w:rsidR="008A03DC">
        <w:t xml:space="preserve"> for approval of the August </w:t>
      </w:r>
      <w:r w:rsidR="00C4097A">
        <w:t>m</w:t>
      </w:r>
      <w:r>
        <w:t>inutes</w:t>
      </w:r>
      <w:r w:rsidR="002D2A23">
        <w:t>.</w:t>
      </w:r>
      <w:r w:rsidR="008A03DC">
        <w:t xml:space="preserve"> Approved Jane/Sara</w:t>
      </w:r>
    </w:p>
    <w:p w:rsidR="007539BA" w:rsidRDefault="007539BA"/>
    <w:p w:rsidR="007539BA" w:rsidRDefault="007539BA">
      <w:pPr>
        <w:rPr>
          <w:b/>
        </w:rPr>
      </w:pPr>
      <w:r>
        <w:rPr>
          <w:b/>
        </w:rPr>
        <w:t>Update on Health of Members</w:t>
      </w:r>
    </w:p>
    <w:p w:rsidR="007539BA" w:rsidRPr="007539BA" w:rsidRDefault="007539BA" w:rsidP="007539BA">
      <w:pPr>
        <w:pStyle w:val="ListParagraph"/>
        <w:numPr>
          <w:ilvl w:val="0"/>
          <w:numId w:val="10"/>
        </w:numPr>
      </w:pPr>
      <w:r>
        <w:t xml:space="preserve">Both Brent Parker and </w:t>
      </w:r>
      <w:proofErr w:type="spellStart"/>
      <w:r>
        <w:t>Ober</w:t>
      </w:r>
      <w:proofErr w:type="spellEnd"/>
      <w:r>
        <w:t xml:space="preserve"> Anderson are quarantining at home and doing well.</w:t>
      </w:r>
    </w:p>
    <w:p w:rsidR="00AE5E00" w:rsidRDefault="00AE5E00"/>
    <w:p w:rsidR="000B0999" w:rsidRDefault="00791834">
      <w:r>
        <w:rPr>
          <w:b/>
        </w:rPr>
        <w:t xml:space="preserve">Financial Report:  </w:t>
      </w:r>
    </w:p>
    <w:p w:rsidR="000B0999" w:rsidRDefault="000B0999" w:rsidP="000B0999">
      <w:pPr>
        <w:pStyle w:val="ListParagraph"/>
        <w:numPr>
          <w:ilvl w:val="0"/>
          <w:numId w:val="2"/>
        </w:numPr>
      </w:pPr>
      <w:r>
        <w:t xml:space="preserve">William Edwards stated </w:t>
      </w:r>
      <w:r w:rsidR="007539BA">
        <w:t>we have $14,709.46</w:t>
      </w:r>
      <w:r>
        <w:t xml:space="preserve"> in our checking account.  Th</w:t>
      </w:r>
      <w:r w:rsidR="00D91F65">
        <w:t>is includes dues, donations, the</w:t>
      </w:r>
      <w:r>
        <w:t xml:space="preserve"> Hunger Hike (HH) allocation</w:t>
      </w:r>
      <w:r w:rsidR="00507A76">
        <w:t xml:space="preserve"> and the Janet </w:t>
      </w:r>
      <w:proofErr w:type="spellStart"/>
      <w:r w:rsidR="00507A76">
        <w:t>Obando</w:t>
      </w:r>
      <w:proofErr w:type="spellEnd"/>
      <w:r w:rsidR="00507A76">
        <w:t xml:space="preserve"> Memorial F</w:t>
      </w:r>
      <w:r>
        <w:t>und.</w:t>
      </w:r>
    </w:p>
    <w:p w:rsidR="007929FC" w:rsidRPr="000B0999" w:rsidRDefault="007929FC" w:rsidP="000B0999">
      <w:pPr>
        <w:pStyle w:val="ListParagraph"/>
        <w:numPr>
          <w:ilvl w:val="0"/>
          <w:numId w:val="2"/>
        </w:numPr>
      </w:pPr>
      <w:r>
        <w:t xml:space="preserve">The Yucatan Chapter has $1,690.44 </w:t>
      </w:r>
      <w:r w:rsidR="00507A76">
        <w:t xml:space="preserve">in </w:t>
      </w:r>
      <w:r>
        <w:t>unrestri</w:t>
      </w:r>
      <w:r w:rsidR="00507A76">
        <w:t>cted funds available and the Iowa Chapter has</w:t>
      </w:r>
      <w:r w:rsidR="00C4097A">
        <w:t xml:space="preserve"> $6,121.05</w:t>
      </w:r>
      <w:r>
        <w:t xml:space="preserve"> unrestricted funds available.  </w:t>
      </w:r>
      <w:r w:rsidR="00507A76">
        <w:t>W</w:t>
      </w:r>
      <w:r w:rsidR="008A03DC">
        <w:t>e have total funds of $25,052.04</w:t>
      </w:r>
      <w:r w:rsidR="00507A76">
        <w:t xml:space="preserve"> that </w:t>
      </w:r>
      <w:proofErr w:type="gramStart"/>
      <w:r w:rsidR="00507A76">
        <w:t>includes  $</w:t>
      </w:r>
      <w:proofErr w:type="gramEnd"/>
      <w:r w:rsidR="00507A76">
        <w:t xml:space="preserve">10,343.04 </w:t>
      </w:r>
      <w:r w:rsidR="00C26711">
        <w:t xml:space="preserve">in a </w:t>
      </w:r>
      <w:r w:rsidR="00507A76">
        <w:t>CD.</w:t>
      </w:r>
    </w:p>
    <w:p w:rsidR="00791834" w:rsidRDefault="00791834" w:rsidP="00791834">
      <w:pPr>
        <w:pStyle w:val="ListParagraph"/>
        <w:numPr>
          <w:ilvl w:val="0"/>
          <w:numId w:val="2"/>
        </w:numPr>
      </w:pPr>
      <w:r>
        <w:t>W</w:t>
      </w:r>
      <w:r w:rsidR="000B0999">
        <w:t>e received $1,150 from HH</w:t>
      </w:r>
      <w:r w:rsidR="00744708">
        <w:t>.  In the past we have received</w:t>
      </w:r>
      <w:r>
        <w:t xml:space="preserve"> $2000, </w:t>
      </w:r>
      <w:r w:rsidR="00744708">
        <w:t xml:space="preserve">but probably due to the pandemic overall donations </w:t>
      </w:r>
      <w:r w:rsidR="00D91F65">
        <w:t xml:space="preserve">have </w:t>
      </w:r>
      <w:r w:rsidR="00744708">
        <w:t>decreased</w:t>
      </w:r>
      <w:r w:rsidR="00CB3744">
        <w:t xml:space="preserve">.  </w:t>
      </w:r>
      <w:r w:rsidR="00C4097A">
        <w:t xml:space="preserve">At our last meeting </w:t>
      </w:r>
      <w:r w:rsidR="00CB3744">
        <w:t>Sorrel</w:t>
      </w:r>
      <w:r w:rsidR="00744708">
        <w:t xml:space="preserve"> suggested that we make up the difference to $2000 </w:t>
      </w:r>
      <w:r w:rsidR="00D6185F">
        <w:t xml:space="preserve">for donations to Yucatan charities </w:t>
      </w:r>
      <w:r w:rsidR="00744708">
        <w:t>from our unrestricted funds</w:t>
      </w:r>
      <w:r w:rsidR="00C4097A">
        <w:t xml:space="preserve"> and this was </w:t>
      </w:r>
      <w:proofErr w:type="gramStart"/>
      <w:r w:rsidR="00C4097A">
        <w:t>Approved</w:t>
      </w:r>
      <w:proofErr w:type="gramEnd"/>
      <w:r w:rsidR="00744708">
        <w:t>.</w:t>
      </w:r>
    </w:p>
    <w:p w:rsidR="007929FC" w:rsidRDefault="008A03DC" w:rsidP="007929FC">
      <w:pPr>
        <w:pStyle w:val="ListParagraph"/>
        <w:numPr>
          <w:ilvl w:val="0"/>
          <w:numId w:val="2"/>
        </w:numPr>
      </w:pPr>
      <w:r>
        <w:t>It was previously approved, but not yet realized</w:t>
      </w:r>
      <w:r w:rsidR="00507A76">
        <w:t>,</w:t>
      </w:r>
      <w:r>
        <w:t xml:space="preserve"> to use</w:t>
      </w:r>
      <w:r w:rsidR="00FD4459">
        <w:t xml:space="preserve"> some of </w:t>
      </w:r>
      <w:r w:rsidR="00507A76">
        <w:t xml:space="preserve">the Janet </w:t>
      </w:r>
      <w:proofErr w:type="spellStart"/>
      <w:r w:rsidR="00507A76">
        <w:t>Obando</w:t>
      </w:r>
      <w:proofErr w:type="spellEnd"/>
      <w:r w:rsidR="00507A76">
        <w:t xml:space="preserve"> Mem</w:t>
      </w:r>
      <w:r>
        <w:t>orial Fund</w:t>
      </w:r>
      <w:r w:rsidR="007539BA">
        <w:t>s</w:t>
      </w:r>
      <w:r w:rsidR="00FD4459">
        <w:t xml:space="preserve"> for a TV at </w:t>
      </w:r>
      <w:proofErr w:type="spellStart"/>
      <w:r w:rsidR="00FD4459" w:rsidRPr="008A03DC">
        <w:rPr>
          <w:i/>
        </w:rPr>
        <w:t>Hogar</w:t>
      </w:r>
      <w:proofErr w:type="spellEnd"/>
      <w:r w:rsidR="00FD4459" w:rsidRPr="008A03DC">
        <w:rPr>
          <w:i/>
        </w:rPr>
        <w:t xml:space="preserve"> de Angeles, </w:t>
      </w:r>
      <w:r w:rsidR="00FD4459">
        <w:t xml:space="preserve">a place for parents and children to stay while children are undergoing cancer treatment (similar to Ronald McDonald house).  </w:t>
      </w:r>
      <w:r>
        <w:t>William stated he will follow through with Roberta to get this done.</w:t>
      </w:r>
    </w:p>
    <w:p w:rsidR="008A03DC" w:rsidRDefault="008356BE" w:rsidP="007929FC">
      <w:pPr>
        <w:pStyle w:val="ListParagraph"/>
        <w:numPr>
          <w:ilvl w:val="0"/>
          <w:numId w:val="2"/>
        </w:numPr>
      </w:pPr>
      <w:r>
        <w:t>Disbursements</w:t>
      </w:r>
      <w:r w:rsidR="000C4C04">
        <w:t xml:space="preserve"> were $4,438.53 and include $800 for the oxygen concentrator in </w:t>
      </w:r>
      <w:proofErr w:type="spellStart"/>
      <w:r w:rsidR="000C4C04">
        <w:t>Munha</w:t>
      </w:r>
      <w:proofErr w:type="spellEnd"/>
      <w:r w:rsidR="000C4C04">
        <w:t>, $2000 for Hunger Hike,</w:t>
      </w:r>
      <w:r w:rsidR="00925695">
        <w:t xml:space="preserve"> </w:t>
      </w:r>
      <w:r w:rsidR="00507A76">
        <w:t xml:space="preserve">$900 for </w:t>
      </w:r>
      <w:proofErr w:type="spellStart"/>
      <w:r w:rsidR="000C4C04">
        <w:t>Yaxunah</w:t>
      </w:r>
      <w:proofErr w:type="spellEnd"/>
      <w:r w:rsidR="000C4C04">
        <w:t xml:space="preserve"> scholarships, and </w:t>
      </w:r>
      <w:r w:rsidR="00B600E0">
        <w:t>$280 for funeral flowers.</w:t>
      </w:r>
    </w:p>
    <w:p w:rsidR="00A541E6" w:rsidRDefault="00A541E6"/>
    <w:p w:rsidR="007929FC" w:rsidRDefault="00816523">
      <w:pPr>
        <w:rPr>
          <w:b/>
        </w:rPr>
      </w:pPr>
      <w:r>
        <w:rPr>
          <w:b/>
        </w:rPr>
        <w:t>Hunger Hike</w:t>
      </w:r>
      <w:r w:rsidR="000C4C04">
        <w:rPr>
          <w:b/>
        </w:rPr>
        <w:t xml:space="preserve"> (HH)</w:t>
      </w:r>
    </w:p>
    <w:p w:rsidR="000104E4" w:rsidRDefault="000104E4" w:rsidP="000104E4">
      <w:pPr>
        <w:pStyle w:val="ListParagraph"/>
        <w:numPr>
          <w:ilvl w:val="0"/>
          <w:numId w:val="4"/>
        </w:numPr>
      </w:pPr>
      <w:r>
        <w:t>Sorrel participated in the HH</w:t>
      </w:r>
      <w:r w:rsidR="000C4C04">
        <w:t xml:space="preserve"> on</w:t>
      </w:r>
      <w:r w:rsidR="00816523">
        <w:t xml:space="preserve"> October 10</w:t>
      </w:r>
      <w:r w:rsidR="00816523" w:rsidRPr="00816523">
        <w:rPr>
          <w:vertAlign w:val="superscript"/>
        </w:rPr>
        <w:t>th</w:t>
      </w:r>
      <w:r w:rsidR="000C4C04">
        <w:t xml:space="preserve"> with about 65 walkers.  </w:t>
      </w:r>
      <w:proofErr w:type="spellStart"/>
      <w:r>
        <w:t>Ober</w:t>
      </w:r>
      <w:proofErr w:type="spellEnd"/>
      <w:r>
        <w:t xml:space="preserve"> reported that IA </w:t>
      </w:r>
      <w:r w:rsidR="000C4C04">
        <w:t>Partners donated $500</w:t>
      </w:r>
      <w:r>
        <w:t xml:space="preserve">; </w:t>
      </w:r>
      <w:r w:rsidR="000C4C04">
        <w:t xml:space="preserve">William asked </w:t>
      </w:r>
      <w:proofErr w:type="spellStart"/>
      <w:r w:rsidR="000C4C04">
        <w:t>Ober</w:t>
      </w:r>
      <w:proofErr w:type="spellEnd"/>
      <w:r w:rsidR="000C4C04">
        <w:t xml:space="preserve"> to research why a $100 check from Partners hasn’t yet been cashed.  </w:t>
      </w:r>
      <w:r w:rsidR="00796DE4">
        <w:t>Our usual allocation is $2000</w:t>
      </w:r>
      <w:r>
        <w:t>;</w:t>
      </w:r>
      <w:r w:rsidR="00796DE4">
        <w:t xml:space="preserve"> w</w:t>
      </w:r>
      <w:r w:rsidR="00816523">
        <w:t xml:space="preserve">e received $1,150 as our HH allocation </w:t>
      </w:r>
      <w:r w:rsidR="00796DE4">
        <w:t>this year</w:t>
      </w:r>
      <w:r>
        <w:t xml:space="preserve"> due to fewer hiker/donors</w:t>
      </w:r>
      <w:r w:rsidR="00796DE4">
        <w:t xml:space="preserve">.  </w:t>
      </w:r>
      <w:r w:rsidR="007539BA">
        <w:t>As previously stated</w:t>
      </w:r>
      <w:r w:rsidR="000C4C04">
        <w:t xml:space="preserve"> </w:t>
      </w:r>
      <w:r>
        <w:t>IA Partners</w:t>
      </w:r>
      <w:r w:rsidR="000C4C04">
        <w:t xml:space="preserve"> will make up the $850 from our unrestricted funds to distribute to the Yucatan</w:t>
      </w:r>
      <w:r>
        <w:t xml:space="preserve"> Partners’ choice of recipients. </w:t>
      </w:r>
    </w:p>
    <w:p w:rsidR="00796DE4" w:rsidRDefault="00796DE4" w:rsidP="00796DE4"/>
    <w:p w:rsidR="00796DE4" w:rsidRDefault="00796DE4" w:rsidP="00796DE4">
      <w:pPr>
        <w:rPr>
          <w:b/>
        </w:rPr>
      </w:pPr>
      <w:r>
        <w:rPr>
          <w:b/>
        </w:rPr>
        <w:t>2022 Immersion Tour to Yucatan</w:t>
      </w:r>
    </w:p>
    <w:p w:rsidR="00D91F65" w:rsidRDefault="000C4C04" w:rsidP="00D91F65">
      <w:pPr>
        <w:pStyle w:val="ListParagraph"/>
        <w:numPr>
          <w:ilvl w:val="0"/>
          <w:numId w:val="4"/>
        </w:numPr>
      </w:pPr>
      <w:r>
        <w:t>William</w:t>
      </w:r>
      <w:r w:rsidR="0099077B">
        <w:t xml:space="preserve"> presented a slide show of some of the sights </w:t>
      </w:r>
      <w:r w:rsidR="007539BA">
        <w:t xml:space="preserve">for </w:t>
      </w:r>
      <w:r w:rsidR="0099077B">
        <w:t>the</w:t>
      </w:r>
      <w:r w:rsidR="00D91F65">
        <w:t xml:space="preserve"> 2022 Cultural Immersion trip </w:t>
      </w:r>
      <w:r w:rsidR="00696E18">
        <w:t>scheduled</w:t>
      </w:r>
      <w:r w:rsidR="00D91F65">
        <w:t xml:space="preserve"> Janu</w:t>
      </w:r>
      <w:r w:rsidR="0099077B">
        <w:t xml:space="preserve">ary 21-31, 2022.  The </w:t>
      </w:r>
      <w:r w:rsidR="00696E18">
        <w:t>itinerary includes</w:t>
      </w:r>
      <w:r w:rsidR="006D3C57">
        <w:t xml:space="preserve"> cultural inter</w:t>
      </w:r>
      <w:r w:rsidR="00D91F65">
        <w:t>a</w:t>
      </w:r>
      <w:r w:rsidR="006D3C57">
        <w:t>ction and visiting sites</w:t>
      </w:r>
      <w:r w:rsidR="00893DA2">
        <w:t xml:space="preserve"> </w:t>
      </w:r>
      <w:r w:rsidR="00893DA2">
        <w:lastRenderedPageBreak/>
        <w:t>off the beaten path</w:t>
      </w:r>
      <w:r w:rsidR="0099077B">
        <w:t>.  The cost</w:t>
      </w:r>
      <w:r w:rsidR="00696E18">
        <w:t>,</w:t>
      </w:r>
      <w:r w:rsidR="00D91F65">
        <w:t xml:space="preserve"> excluding a</w:t>
      </w:r>
      <w:r w:rsidR="0099077B">
        <w:t>irfare</w:t>
      </w:r>
      <w:r w:rsidR="00696E18">
        <w:t>,</w:t>
      </w:r>
      <w:r w:rsidR="0099077B">
        <w:t xml:space="preserve"> will be $1700 per person (double occupancy) plus $350 per person (single occupancy)</w:t>
      </w:r>
      <w:r w:rsidR="007539BA">
        <w:t>.</w:t>
      </w:r>
      <w:r>
        <w:t xml:space="preserve">  Please</w:t>
      </w:r>
      <w:r w:rsidR="00D279FD">
        <w:t xml:space="preserve"> contact William soon</w:t>
      </w:r>
      <w:r w:rsidR="0099077B">
        <w:t xml:space="preserve"> if you want to reserve a seat on the trip.  A $300 deposit</w:t>
      </w:r>
      <w:r w:rsidR="007539BA">
        <w:t xml:space="preserve"> is requested</w:t>
      </w:r>
      <w:r w:rsidR="00D279FD">
        <w:t xml:space="preserve"> by December1.</w:t>
      </w:r>
      <w:r w:rsidR="007539BA">
        <w:t xml:space="preserve">  William Edwards can be reached at</w:t>
      </w:r>
      <w:r w:rsidR="0099077B">
        <w:t xml:space="preserve"> 515-520-3988 or </w:t>
      </w:r>
      <w:hyperlink r:id="rId6" w:history="1">
        <w:r w:rsidR="0099077B" w:rsidRPr="00874597">
          <w:rPr>
            <w:rStyle w:val="Hyperlink"/>
          </w:rPr>
          <w:t>wedwards@iastate.edu</w:t>
        </w:r>
      </w:hyperlink>
      <w:r w:rsidR="0099077B">
        <w:t xml:space="preserve"> </w:t>
      </w:r>
      <w:r w:rsidR="00770299">
        <w:t xml:space="preserve">.  The </w:t>
      </w:r>
      <w:proofErr w:type="spellStart"/>
      <w:r w:rsidR="00770299">
        <w:t>Ppt</w:t>
      </w:r>
      <w:proofErr w:type="spellEnd"/>
      <w:r w:rsidR="00770299">
        <w:t xml:space="preserve"> will be posted on the IA Partners </w:t>
      </w:r>
      <w:proofErr w:type="spellStart"/>
      <w:r w:rsidR="00770299">
        <w:t>Facebook</w:t>
      </w:r>
      <w:proofErr w:type="spellEnd"/>
      <w:r w:rsidR="00770299">
        <w:t xml:space="preserve"> page, the ISS website &amp; sent to members. </w:t>
      </w:r>
    </w:p>
    <w:p w:rsidR="00893DA2" w:rsidRDefault="00893DA2" w:rsidP="00893DA2">
      <w:pPr>
        <w:rPr>
          <w:b/>
        </w:rPr>
      </w:pPr>
    </w:p>
    <w:p w:rsidR="0099077B" w:rsidRDefault="00DE72CC" w:rsidP="00893DA2">
      <w:pPr>
        <w:rPr>
          <w:b/>
        </w:rPr>
      </w:pPr>
      <w:proofErr w:type="spellStart"/>
      <w:r>
        <w:rPr>
          <w:b/>
        </w:rPr>
        <w:t>Yucatecan</w:t>
      </w:r>
      <w:proofErr w:type="spellEnd"/>
      <w:r>
        <w:rPr>
          <w:b/>
        </w:rPr>
        <w:t xml:space="preserve"> Dinner Chef Exchange</w:t>
      </w:r>
    </w:p>
    <w:p w:rsidR="00DE72CC" w:rsidRPr="00DE72CC" w:rsidRDefault="00DE72CC" w:rsidP="00DE72CC">
      <w:pPr>
        <w:pStyle w:val="ListParagraph"/>
        <w:numPr>
          <w:ilvl w:val="0"/>
          <w:numId w:val="4"/>
        </w:numPr>
      </w:pPr>
      <w:r>
        <w:t xml:space="preserve">Janet </w:t>
      </w:r>
      <w:proofErr w:type="spellStart"/>
      <w:r>
        <w:t>Secor</w:t>
      </w:r>
      <w:proofErr w:type="spellEnd"/>
      <w:r>
        <w:t xml:space="preserve"> is researching a </w:t>
      </w:r>
      <w:proofErr w:type="gramStart"/>
      <w:r>
        <w:t>Fall</w:t>
      </w:r>
      <w:proofErr w:type="gramEnd"/>
      <w:r>
        <w:t xml:space="preserve"> chef exchange in 2022 at Iowa Central Community College.</w:t>
      </w:r>
      <w:r w:rsidR="00696E18">
        <w:t xml:space="preserve">  The chef is involved in international activities and very interested. </w:t>
      </w:r>
    </w:p>
    <w:p w:rsidR="0099077B" w:rsidRDefault="0099077B" w:rsidP="00893DA2">
      <w:pPr>
        <w:rPr>
          <w:b/>
        </w:rPr>
      </w:pPr>
    </w:p>
    <w:p w:rsidR="00EE77DF" w:rsidRDefault="00EE77DF" w:rsidP="00893DA2">
      <w:pPr>
        <w:rPr>
          <w:b/>
        </w:rPr>
      </w:pPr>
      <w:r>
        <w:rPr>
          <w:b/>
        </w:rPr>
        <w:t xml:space="preserve">Visually Impaired </w:t>
      </w:r>
      <w:r w:rsidR="00F34B6A">
        <w:rPr>
          <w:b/>
        </w:rPr>
        <w:t>Activities</w:t>
      </w:r>
    </w:p>
    <w:p w:rsidR="00EE77DF" w:rsidRPr="00EE77DF" w:rsidRDefault="00EE77DF" w:rsidP="00EE77DF">
      <w:pPr>
        <w:pStyle w:val="ListParagraph"/>
        <w:numPr>
          <w:ilvl w:val="0"/>
          <w:numId w:val="4"/>
        </w:numPr>
      </w:pPr>
      <w:proofErr w:type="spellStart"/>
      <w:r>
        <w:t>Niah</w:t>
      </w:r>
      <w:proofErr w:type="spellEnd"/>
      <w:r>
        <w:t xml:space="preserve"> and Marissa plan to visit Merida for a week</w:t>
      </w:r>
      <w:r w:rsidR="00EF56B5">
        <w:t xml:space="preserve"> in March 2022</w:t>
      </w:r>
      <w:r>
        <w:t xml:space="preserve"> to learn </w:t>
      </w:r>
      <w:r w:rsidR="00507A76">
        <w:t xml:space="preserve">about </w:t>
      </w:r>
      <w:r>
        <w:t>the services provided to blind students</w:t>
      </w:r>
      <w:r w:rsidR="007539BA">
        <w:t xml:space="preserve"> in the Yucatan</w:t>
      </w:r>
      <w:r>
        <w:t xml:space="preserve">.  Their goal is to gather information, look for connections with services </w:t>
      </w:r>
      <w:r w:rsidR="00507A76">
        <w:t>t</w:t>
      </w:r>
      <w:r>
        <w:t xml:space="preserve">here, and compare and contrast teaching strategies.  Members approved using the $550 for visually impaired students plus undesignated funds to offset half of their airfare.  </w:t>
      </w:r>
      <w:r w:rsidR="00EF56B5">
        <w:t xml:space="preserve">They will provide an itinerary before going.  </w:t>
      </w:r>
      <w:r w:rsidR="0017595F">
        <w:t xml:space="preserve">They will report back the results of their visit and </w:t>
      </w:r>
      <w:r w:rsidR="007539BA">
        <w:t xml:space="preserve">their </w:t>
      </w:r>
      <w:r w:rsidR="0017595F">
        <w:t>future goals.</w:t>
      </w:r>
    </w:p>
    <w:p w:rsidR="00EE77DF" w:rsidRDefault="00EE77DF" w:rsidP="00893DA2">
      <w:pPr>
        <w:rPr>
          <w:b/>
        </w:rPr>
      </w:pPr>
    </w:p>
    <w:p w:rsidR="0017595F" w:rsidRDefault="0017595F" w:rsidP="00893DA2">
      <w:pPr>
        <w:rPr>
          <w:b/>
        </w:rPr>
      </w:pPr>
      <w:r>
        <w:rPr>
          <w:b/>
        </w:rPr>
        <w:t xml:space="preserve">Retirement Recognition for Jose </w:t>
      </w:r>
      <w:proofErr w:type="spellStart"/>
      <w:r>
        <w:rPr>
          <w:b/>
        </w:rPr>
        <w:t>Casares</w:t>
      </w:r>
      <w:proofErr w:type="spellEnd"/>
      <w:r>
        <w:rPr>
          <w:b/>
        </w:rPr>
        <w:t xml:space="preserve"> &amp; Mercy Hospital Medical Exchange</w:t>
      </w:r>
    </w:p>
    <w:p w:rsidR="0017595F" w:rsidRPr="0017595F" w:rsidRDefault="00507A76" w:rsidP="0017595F">
      <w:pPr>
        <w:pStyle w:val="ListParagraph"/>
        <w:numPr>
          <w:ilvl w:val="0"/>
          <w:numId w:val="4"/>
        </w:numPr>
        <w:rPr>
          <w:b/>
        </w:rPr>
      </w:pPr>
      <w:r>
        <w:t xml:space="preserve">Sorrel plans to recognize </w:t>
      </w:r>
      <w:r w:rsidR="007539BA">
        <w:t>Jose</w:t>
      </w:r>
      <w:r>
        <w:t xml:space="preserve"> </w:t>
      </w:r>
      <w:proofErr w:type="spellStart"/>
      <w:r>
        <w:t>Casares</w:t>
      </w:r>
      <w:proofErr w:type="spellEnd"/>
      <w:r>
        <w:t xml:space="preserve"> years of service</w:t>
      </w:r>
      <w:r w:rsidR="007539BA">
        <w:t xml:space="preserve"> at the Partners Dinner during</w:t>
      </w:r>
      <w:r w:rsidR="0017595F">
        <w:t xml:space="preserve"> the Immersion Trip.</w:t>
      </w:r>
    </w:p>
    <w:p w:rsidR="0017595F" w:rsidRPr="004773D0" w:rsidRDefault="00B600E0" w:rsidP="0017595F">
      <w:pPr>
        <w:pStyle w:val="ListParagraph"/>
        <w:numPr>
          <w:ilvl w:val="0"/>
          <w:numId w:val="4"/>
        </w:numPr>
        <w:rPr>
          <w:b/>
        </w:rPr>
      </w:pPr>
      <w:r>
        <w:t>Doris will work with</w:t>
      </w:r>
      <w:r w:rsidR="0017595F">
        <w:t xml:space="preserve"> Elias and Sara to frame a new proposal </w:t>
      </w:r>
      <w:r w:rsidR="00507A76">
        <w:t>for</w:t>
      </w:r>
      <w:r w:rsidR="007539BA">
        <w:t xml:space="preserve"> Mercy Hospital </w:t>
      </w:r>
      <w:r w:rsidR="0017595F">
        <w:t xml:space="preserve">while researching </w:t>
      </w:r>
      <w:r>
        <w:t xml:space="preserve">the </w:t>
      </w:r>
      <w:r w:rsidR="0017595F">
        <w:t xml:space="preserve">historical significance of the </w:t>
      </w:r>
      <w:r w:rsidR="007539BA">
        <w:t>program.</w:t>
      </w:r>
    </w:p>
    <w:p w:rsidR="004773D0" w:rsidRPr="0017595F" w:rsidRDefault="004773D0" w:rsidP="007539BA">
      <w:pPr>
        <w:pStyle w:val="ListParagraph"/>
        <w:rPr>
          <w:b/>
        </w:rPr>
      </w:pPr>
    </w:p>
    <w:p w:rsidR="00893DA2" w:rsidRDefault="00893DA2" w:rsidP="00893DA2">
      <w:pPr>
        <w:rPr>
          <w:b/>
        </w:rPr>
      </w:pPr>
      <w:r>
        <w:rPr>
          <w:b/>
        </w:rPr>
        <w:t>Yucatan Partners on Zoom</w:t>
      </w:r>
    </w:p>
    <w:p w:rsidR="004773D0" w:rsidRPr="004773D0" w:rsidRDefault="007043CE" w:rsidP="00893DA2">
      <w:pPr>
        <w:pStyle w:val="ListParagraph"/>
        <w:numPr>
          <w:ilvl w:val="0"/>
          <w:numId w:val="8"/>
        </w:numPr>
        <w:rPr>
          <w:b/>
        </w:rPr>
      </w:pPr>
      <w:r>
        <w:t>Elias</w:t>
      </w:r>
      <w:r w:rsidR="004773D0">
        <w:t xml:space="preserve"> regrets not being in Iowa for the annual meeting. He couldn’t enter the USA because he was given the Chinese</w:t>
      </w:r>
      <w:r w:rsidR="007C16F0">
        <w:t xml:space="preserve"> </w:t>
      </w:r>
      <w:proofErr w:type="spellStart"/>
      <w:r w:rsidR="007C16F0">
        <w:t>Covid</w:t>
      </w:r>
      <w:proofErr w:type="spellEnd"/>
      <w:r w:rsidR="004773D0">
        <w:t xml:space="preserve"> vaccine, </w:t>
      </w:r>
      <w:r w:rsidR="00507A76">
        <w:t>which is not approved for travel</w:t>
      </w:r>
      <w:r w:rsidR="00B600E0">
        <w:t>ers</w:t>
      </w:r>
      <w:r w:rsidR="00507A76">
        <w:t xml:space="preserve"> to the US</w:t>
      </w:r>
      <w:r w:rsidR="004773D0">
        <w:t>.</w:t>
      </w:r>
    </w:p>
    <w:p w:rsidR="007043CE" w:rsidRPr="00C70E9C" w:rsidRDefault="004773D0" w:rsidP="007043CE">
      <w:pPr>
        <w:pStyle w:val="ListParagraph"/>
        <w:numPr>
          <w:ilvl w:val="0"/>
          <w:numId w:val="8"/>
        </w:numPr>
        <w:rPr>
          <w:b/>
        </w:rPr>
      </w:pPr>
      <w:r>
        <w:t xml:space="preserve">Elias stated that </w:t>
      </w:r>
      <w:r w:rsidR="007C16F0">
        <w:t xml:space="preserve">2020 </w:t>
      </w:r>
      <w:r>
        <w:t xml:space="preserve">Hunger Hike funds were totally allocated through the Yucatan Chapter.  Food was purchased and distributed to </w:t>
      </w:r>
      <w:proofErr w:type="spellStart"/>
      <w:r w:rsidR="004D5BC7">
        <w:t>Divina</w:t>
      </w:r>
      <w:proofErr w:type="spellEnd"/>
      <w:r w:rsidR="004D5BC7">
        <w:t xml:space="preserve"> </w:t>
      </w:r>
      <w:proofErr w:type="spellStart"/>
      <w:r w:rsidR="004D5BC7">
        <w:t>Providencia</w:t>
      </w:r>
      <w:proofErr w:type="spellEnd"/>
      <w:r w:rsidR="004D5BC7">
        <w:t xml:space="preserve"> and </w:t>
      </w:r>
      <w:proofErr w:type="spellStart"/>
      <w:r w:rsidR="00D279FD">
        <w:t>Ho</w:t>
      </w:r>
      <w:r w:rsidR="00C70E9C">
        <w:t>gar</w:t>
      </w:r>
      <w:proofErr w:type="spellEnd"/>
      <w:r w:rsidR="00C70E9C">
        <w:t xml:space="preserve"> de Angeles</w:t>
      </w:r>
      <w:r w:rsidR="004D5BC7">
        <w:t>.</w:t>
      </w:r>
    </w:p>
    <w:p w:rsidR="00C70E9C" w:rsidRPr="00C70E9C" w:rsidRDefault="004D5BC7" w:rsidP="007043CE">
      <w:pPr>
        <w:pStyle w:val="ListParagraph"/>
        <w:numPr>
          <w:ilvl w:val="0"/>
          <w:numId w:val="8"/>
        </w:numPr>
        <w:rPr>
          <w:b/>
        </w:rPr>
      </w:pPr>
      <w:r>
        <w:t>He recognized</w:t>
      </w:r>
      <w:r w:rsidR="00C70E9C">
        <w:t xml:space="preserve"> the success and impact of the oxygen concentrator in </w:t>
      </w:r>
      <w:proofErr w:type="spellStart"/>
      <w:r w:rsidR="00C70E9C">
        <w:t>Munha</w:t>
      </w:r>
      <w:proofErr w:type="spellEnd"/>
      <w:r>
        <w:t>.</w:t>
      </w:r>
    </w:p>
    <w:p w:rsidR="00C70E9C" w:rsidRPr="00C70E9C" w:rsidRDefault="00925695" w:rsidP="007043CE">
      <w:pPr>
        <w:pStyle w:val="ListParagraph"/>
        <w:numPr>
          <w:ilvl w:val="0"/>
          <w:numId w:val="8"/>
        </w:numPr>
        <w:rPr>
          <w:b/>
        </w:rPr>
      </w:pPr>
      <w:r>
        <w:t>Also mentioned was that s</w:t>
      </w:r>
      <w:r w:rsidR="00C70E9C">
        <w:t xml:space="preserve">everal students helped with our on-going scholarship funds to </w:t>
      </w:r>
      <w:proofErr w:type="spellStart"/>
      <w:r w:rsidR="00C70E9C">
        <w:t>Yaxunah</w:t>
      </w:r>
      <w:proofErr w:type="spellEnd"/>
      <w:r w:rsidR="00C70E9C">
        <w:t xml:space="preserve"> have graduated and are now members of the Yucatan Chapter.</w:t>
      </w:r>
    </w:p>
    <w:p w:rsidR="00C70E9C" w:rsidRPr="00C70E9C" w:rsidRDefault="00C70E9C" w:rsidP="007043CE">
      <w:pPr>
        <w:pStyle w:val="ListParagraph"/>
        <w:numPr>
          <w:ilvl w:val="0"/>
          <w:numId w:val="8"/>
        </w:numPr>
        <w:rPr>
          <w:b/>
        </w:rPr>
      </w:pPr>
      <w:r>
        <w:t>Adela continues to work on building bridges toward inclusion and to promote disability awareness.</w:t>
      </w:r>
      <w:r w:rsidR="00A2585B">
        <w:t xml:space="preserve">  She still has unspent funds.</w:t>
      </w:r>
    </w:p>
    <w:p w:rsidR="00C70E9C" w:rsidRPr="004D5BC7" w:rsidRDefault="00C70E9C" w:rsidP="007043CE">
      <w:pPr>
        <w:pStyle w:val="ListParagraph"/>
        <w:numPr>
          <w:ilvl w:val="0"/>
          <w:numId w:val="8"/>
        </w:numPr>
        <w:rPr>
          <w:b/>
        </w:rPr>
      </w:pPr>
      <w:r>
        <w:t>Elias also stated that the new members of the Yucat</w:t>
      </w:r>
      <w:r w:rsidR="004D5BC7">
        <w:t>an Chapter are interested in several</w:t>
      </w:r>
      <w:r>
        <w:t xml:space="preserve"> projects</w:t>
      </w:r>
      <w:r w:rsidR="00A2585B">
        <w:t>, such as</w:t>
      </w:r>
      <w:r w:rsidR="004D5BC7">
        <w:t xml:space="preserve"> </w:t>
      </w:r>
      <w:r w:rsidR="00A2585B">
        <w:t xml:space="preserve">rain </w:t>
      </w:r>
      <w:r w:rsidR="004D5BC7">
        <w:t>water harvesting</w:t>
      </w:r>
      <w:r w:rsidR="00A2585B">
        <w:t xml:space="preserve"> for sustainability</w:t>
      </w:r>
      <w:r w:rsidR="004D5BC7">
        <w:t>,</w:t>
      </w:r>
      <w:r>
        <w:t xml:space="preserve"> training</w:t>
      </w:r>
      <w:r w:rsidR="004D5BC7">
        <w:t xml:space="preserve"> or education in pandemic times, and on-line </w:t>
      </w:r>
      <w:r w:rsidR="00A2585B">
        <w:t>worksho</w:t>
      </w:r>
      <w:r w:rsidR="004D5BC7">
        <w:t>ps and trainings between chapters.</w:t>
      </w:r>
    </w:p>
    <w:p w:rsidR="00AA63F9" w:rsidRDefault="00A2585B">
      <w:r>
        <w:t xml:space="preserve"> </w:t>
      </w:r>
    </w:p>
    <w:p w:rsidR="00232A14" w:rsidRDefault="00232A14">
      <w:pPr>
        <w:rPr>
          <w:b/>
        </w:rPr>
      </w:pPr>
      <w:r>
        <w:rPr>
          <w:b/>
        </w:rPr>
        <w:t>Social Media Update</w:t>
      </w:r>
    </w:p>
    <w:p w:rsidR="00C70E9C" w:rsidRDefault="00EB3DB9" w:rsidP="00EB3DB9">
      <w:pPr>
        <w:pStyle w:val="ListParagraph"/>
        <w:numPr>
          <w:ilvl w:val="0"/>
          <w:numId w:val="9"/>
        </w:numPr>
      </w:pPr>
      <w:r>
        <w:t>T</w:t>
      </w:r>
      <w:r w:rsidR="00C70E9C">
        <w:t xml:space="preserve">he Iowa-Yucatan Partners </w:t>
      </w:r>
      <w:proofErr w:type="spellStart"/>
      <w:r w:rsidR="004D5BC7">
        <w:t>Facebook</w:t>
      </w:r>
      <w:proofErr w:type="spellEnd"/>
      <w:r w:rsidR="004D5BC7">
        <w:t xml:space="preserve"> link</w:t>
      </w:r>
      <w:r>
        <w:t xml:space="preserve"> is located below</w:t>
      </w:r>
    </w:p>
    <w:p w:rsidR="00C70E9C" w:rsidRDefault="00911FBA" w:rsidP="00EB3DB9">
      <w:pPr>
        <w:pStyle w:val="ListParagraph"/>
        <w:numPr>
          <w:ilvl w:val="0"/>
          <w:numId w:val="9"/>
        </w:numPr>
      </w:pPr>
      <w:hyperlink r:id="rId7" w:tgtFrame="_blank" w:history="1">
        <w:r w:rsidR="00C70E9C" w:rsidRPr="00EB3DB9">
          <w:rPr>
            <w:rStyle w:val="Hyperlink"/>
            <w:color w:val="1155CC"/>
          </w:rPr>
          <w:t>https://www.facebook.com/Iowa-Yucat%C3%A1n-Partners-of-the-Americas-Iowa-Yucat%C3%A1n-Sister-States-114081431975528</w:t>
        </w:r>
      </w:hyperlink>
    </w:p>
    <w:p w:rsidR="00C70E9C" w:rsidRDefault="00EB3DB9" w:rsidP="00C70E9C">
      <w:pPr>
        <w:pStyle w:val="ListParagraph"/>
        <w:numPr>
          <w:ilvl w:val="0"/>
          <w:numId w:val="9"/>
        </w:numPr>
      </w:pPr>
      <w:r>
        <w:t xml:space="preserve">If you have items to post on our </w:t>
      </w:r>
      <w:proofErr w:type="spellStart"/>
      <w:r>
        <w:t>Facebook</w:t>
      </w:r>
      <w:proofErr w:type="spellEnd"/>
      <w:r>
        <w:t xml:space="preserve"> page please send </w:t>
      </w:r>
      <w:r w:rsidR="004D5BC7">
        <w:t>an email</w:t>
      </w:r>
      <w:r>
        <w:t xml:space="preserve"> to  Matt Huddleston </w:t>
      </w:r>
      <w:hyperlink r:id="rId8" w:tgtFrame="_blank" w:history="1">
        <w:r w:rsidR="00C70E9C" w:rsidRPr="00EB3DB9">
          <w:rPr>
            <w:rStyle w:val="Hyperlink"/>
            <w:color w:val="1155CC"/>
          </w:rPr>
          <w:t>matt.huddleston@outlook.com</w:t>
        </w:r>
      </w:hyperlink>
    </w:p>
    <w:p w:rsidR="009F3190" w:rsidRDefault="009F3190"/>
    <w:p w:rsidR="009F3190" w:rsidRDefault="009F3190">
      <w:pPr>
        <w:rPr>
          <w:b/>
        </w:rPr>
      </w:pPr>
      <w:r w:rsidRPr="0045406A">
        <w:rPr>
          <w:b/>
        </w:rPr>
        <w:t>New business</w:t>
      </w:r>
    </w:p>
    <w:p w:rsidR="00B2716E" w:rsidRDefault="00B2716E" w:rsidP="00B2716E">
      <w:pPr>
        <w:pStyle w:val="ListParagraph"/>
        <w:numPr>
          <w:ilvl w:val="0"/>
          <w:numId w:val="9"/>
        </w:numPr>
        <w:rPr>
          <w:b/>
        </w:rPr>
      </w:pPr>
      <w:r>
        <w:t xml:space="preserve">Sorrel </w:t>
      </w:r>
      <w:r w:rsidR="00015480">
        <w:t>proposed establishing</w:t>
      </w:r>
      <w:r w:rsidR="004D5BC7">
        <w:t xml:space="preserve"> scholarships for Iowa student</w:t>
      </w:r>
      <w:r w:rsidR="00015480">
        <w:t>s</w:t>
      </w:r>
      <w:r w:rsidR="004D5BC7">
        <w:t xml:space="preserve"> to </w:t>
      </w:r>
      <w:r w:rsidR="00015480">
        <w:t>encourage youth involvement.</w:t>
      </w:r>
      <w:r w:rsidR="004D5BC7">
        <w:t xml:space="preserve">  Central College, Simpson, and University of Northern Iowa all have the </w:t>
      </w:r>
      <w:r w:rsidR="004D5BC7">
        <w:lastRenderedPageBreak/>
        <w:t xml:space="preserve">framework for student exchange programs.  A committee of Sara, Sorrel, Jeff and </w:t>
      </w:r>
      <w:r w:rsidR="00925695">
        <w:t>Janet</w:t>
      </w:r>
      <w:r w:rsidR="00B600E0">
        <w:t xml:space="preserve"> will research this opportunity</w:t>
      </w:r>
      <w:r w:rsidR="00925695">
        <w:t>.</w:t>
      </w:r>
      <w:r w:rsidR="00015480">
        <w:t xml:space="preserve">  They will contact Molly </w:t>
      </w:r>
      <w:proofErr w:type="spellStart"/>
      <w:r w:rsidR="00015480">
        <w:t>Tun</w:t>
      </w:r>
      <w:proofErr w:type="spellEnd"/>
      <w:r w:rsidR="00015480">
        <w:t>, Spanish professor at Simpson, for input.</w:t>
      </w:r>
    </w:p>
    <w:p w:rsidR="00925695" w:rsidRDefault="00925695" w:rsidP="00B2716E">
      <w:pPr>
        <w:pStyle w:val="ListParagraph"/>
        <w:numPr>
          <w:ilvl w:val="0"/>
          <w:numId w:val="9"/>
        </w:numPr>
        <w:rPr>
          <w:b/>
        </w:rPr>
      </w:pPr>
      <w:r>
        <w:t>Jeff will update</w:t>
      </w:r>
      <w:r w:rsidR="00B456B2">
        <w:t xml:space="preserve"> 2021</w:t>
      </w:r>
      <w:r>
        <w:t xml:space="preserve"> Plan of Work between the two chapters.</w:t>
      </w:r>
    </w:p>
    <w:p w:rsidR="00E71D3C" w:rsidRDefault="00E71D3C" w:rsidP="00E71D3C">
      <w:pPr>
        <w:rPr>
          <w:b/>
        </w:rPr>
      </w:pPr>
    </w:p>
    <w:p w:rsidR="00E71D3C" w:rsidRDefault="00E71D3C" w:rsidP="00E71D3C">
      <w:pPr>
        <w:rPr>
          <w:b/>
        </w:rPr>
      </w:pPr>
      <w:r>
        <w:rPr>
          <w:b/>
        </w:rPr>
        <w:t>P</w:t>
      </w:r>
      <w:r w:rsidR="00CA25BD">
        <w:rPr>
          <w:b/>
        </w:rPr>
        <w:t>OA</w:t>
      </w:r>
      <w:r>
        <w:rPr>
          <w:b/>
        </w:rPr>
        <w:t xml:space="preserve"> Zoom Meeting on Best Practices</w:t>
      </w:r>
      <w:r w:rsidR="00225E6F">
        <w:rPr>
          <w:b/>
        </w:rPr>
        <w:t xml:space="preserve"> from DC</w:t>
      </w:r>
    </w:p>
    <w:p w:rsidR="00225E6F" w:rsidRPr="00925695" w:rsidRDefault="00E71D3C" w:rsidP="00925695">
      <w:pPr>
        <w:pStyle w:val="ListParagraph"/>
        <w:numPr>
          <w:ilvl w:val="0"/>
          <w:numId w:val="9"/>
        </w:numPr>
        <w:rPr>
          <w:b/>
        </w:rPr>
      </w:pPr>
      <w:r>
        <w:t xml:space="preserve">Sara attended a recent Zoom meeting facilitated from Washington DC that discussed a number of issues relating to collaborating with </w:t>
      </w:r>
      <w:r w:rsidR="00CA25BD">
        <w:t>other</w:t>
      </w:r>
      <w:r>
        <w:t xml:space="preserve"> Partners</w:t>
      </w:r>
      <w:r w:rsidR="00CA25BD">
        <w:t>hips</w:t>
      </w:r>
      <w:r>
        <w:t xml:space="preserve">.  Items discussed were problems </w:t>
      </w:r>
      <w:r w:rsidR="00B600E0">
        <w:t>unique to a non-profit;</w:t>
      </w:r>
      <w:r>
        <w:t xml:space="preserve"> increasing membership, training, professional </w:t>
      </w:r>
      <w:proofErr w:type="gramStart"/>
      <w:r>
        <w:t>devel</w:t>
      </w:r>
      <w:r w:rsidR="00225E6F">
        <w:t>opment,</w:t>
      </w:r>
      <w:proofErr w:type="gramEnd"/>
      <w:r w:rsidR="00225E6F">
        <w:t xml:space="preserve"> grant writing, </w:t>
      </w:r>
      <w:r>
        <w:t>communication</w:t>
      </w:r>
      <w:r w:rsidR="00225E6F">
        <w:t>, and global citizenship</w:t>
      </w:r>
      <w:r>
        <w:t xml:space="preserve">. </w:t>
      </w:r>
    </w:p>
    <w:p w:rsidR="00E71D3C" w:rsidRPr="00E71D3C" w:rsidRDefault="00E71D3C" w:rsidP="00E71D3C">
      <w:pPr>
        <w:pStyle w:val="ListParagraph"/>
        <w:numPr>
          <w:ilvl w:val="0"/>
          <w:numId w:val="9"/>
        </w:numPr>
        <w:rPr>
          <w:b/>
        </w:rPr>
      </w:pPr>
      <w:r>
        <w:t xml:space="preserve">It was suggested that we need a 2-year plan and a 5 year plan, and how to utilize training to increase self-sufficiency.  </w:t>
      </w:r>
    </w:p>
    <w:p w:rsidR="00E71D3C" w:rsidRPr="00225E6F" w:rsidRDefault="00E71D3C" w:rsidP="00E71D3C">
      <w:pPr>
        <w:pStyle w:val="ListParagraph"/>
        <w:numPr>
          <w:ilvl w:val="0"/>
          <w:numId w:val="9"/>
        </w:numPr>
        <w:rPr>
          <w:b/>
        </w:rPr>
      </w:pPr>
      <w:r>
        <w:t>Elias mentioned that there are now fewer partnerships in Mexico and he is working with DC to review what changes need to be ma</w:t>
      </w:r>
      <w:r w:rsidR="00925695">
        <w:t xml:space="preserve">de to increase Mexican chapters and </w:t>
      </w:r>
      <w:r w:rsidR="00B600E0">
        <w:t xml:space="preserve">US </w:t>
      </w:r>
      <w:r w:rsidR="00925695">
        <w:t>partnerships.</w:t>
      </w:r>
    </w:p>
    <w:p w:rsidR="00225E6F" w:rsidRPr="00E71D3C" w:rsidRDefault="00225E6F" w:rsidP="00E71D3C">
      <w:pPr>
        <w:pStyle w:val="ListParagraph"/>
        <w:numPr>
          <w:ilvl w:val="0"/>
          <w:numId w:val="9"/>
        </w:numPr>
        <w:rPr>
          <w:b/>
        </w:rPr>
      </w:pPr>
      <w:r>
        <w:t>Deb Wooldridge volunteered to prepare an on-line course about understanding cultural differences.</w:t>
      </w:r>
    </w:p>
    <w:p w:rsidR="00225E6F" w:rsidRPr="00225E6F" w:rsidRDefault="00E71D3C" w:rsidP="00225E6F">
      <w:pPr>
        <w:pStyle w:val="ListParagraph"/>
        <w:numPr>
          <w:ilvl w:val="0"/>
          <w:numId w:val="9"/>
        </w:numPr>
        <w:rPr>
          <w:b/>
        </w:rPr>
      </w:pPr>
      <w:r>
        <w:t>It was also stressed that we need to do a better job recognizing volunteer time</w:t>
      </w:r>
      <w:r w:rsidR="00225E6F">
        <w:t xml:space="preserve"> on </w:t>
      </w:r>
      <w:r w:rsidR="00B600E0">
        <w:t xml:space="preserve">the </w:t>
      </w:r>
      <w:r w:rsidR="00225E6F">
        <w:t>P</w:t>
      </w:r>
      <w:r w:rsidR="005E6CB2">
        <w:t xml:space="preserve">OA </w:t>
      </w:r>
      <w:proofErr w:type="spellStart"/>
      <w:r w:rsidR="009648F2">
        <w:t>PartnersConnect</w:t>
      </w:r>
      <w:proofErr w:type="spellEnd"/>
      <w:r w:rsidR="00225E6F">
        <w:t xml:space="preserve"> portal.</w:t>
      </w:r>
      <w:r w:rsidR="005E6CB2">
        <w:t xml:space="preserve">  POA presents this data to potential donors to show impact and involvement. </w:t>
      </w:r>
    </w:p>
    <w:p w:rsidR="001E1061" w:rsidRPr="002B728B" w:rsidRDefault="00225E6F" w:rsidP="00225E6F">
      <w:pPr>
        <w:pStyle w:val="ListParagraph"/>
        <w:numPr>
          <w:ilvl w:val="0"/>
          <w:numId w:val="11"/>
        </w:numPr>
      </w:pPr>
      <w:r>
        <w:t>Sara was nominated and approved as</w:t>
      </w:r>
      <w:r w:rsidR="00676CF9">
        <w:t xml:space="preserve"> the IA Partners</w:t>
      </w:r>
      <w:r>
        <w:t xml:space="preserve"> </w:t>
      </w:r>
      <w:r w:rsidR="002B728B">
        <w:t xml:space="preserve">voting </w:t>
      </w:r>
      <w:r>
        <w:t xml:space="preserve">delegate </w:t>
      </w:r>
      <w:r w:rsidR="002B728B">
        <w:t>to the</w:t>
      </w:r>
      <w:r>
        <w:t xml:space="preserve"> </w:t>
      </w:r>
      <w:r w:rsidR="002B728B" w:rsidRPr="002B728B">
        <w:t xml:space="preserve">upcoming election for the International Board of Directors of </w:t>
      </w:r>
      <w:r w:rsidR="002B728B">
        <w:t>POA.</w:t>
      </w:r>
    </w:p>
    <w:p w:rsidR="00225E6F" w:rsidRDefault="00225E6F" w:rsidP="00225E6F">
      <w:pPr>
        <w:rPr>
          <w:b/>
        </w:rPr>
      </w:pPr>
    </w:p>
    <w:p w:rsidR="00225E6F" w:rsidRDefault="00C874DD" w:rsidP="00225E6F">
      <w:r>
        <w:rPr>
          <w:b/>
        </w:rPr>
        <w:t>Iowa Sister States Citizen Diplomacy Summit February 22, 2022</w:t>
      </w:r>
    </w:p>
    <w:p w:rsidR="00C874DD" w:rsidRPr="00C874DD" w:rsidRDefault="00C874DD" w:rsidP="00C874DD">
      <w:pPr>
        <w:pStyle w:val="ListParagraph"/>
        <w:numPr>
          <w:ilvl w:val="0"/>
          <w:numId w:val="11"/>
        </w:numPr>
      </w:pPr>
      <w:r>
        <w:t>Sara and Deb will attend th</w:t>
      </w:r>
      <w:r w:rsidR="00D830EB">
        <w:t>e S</w:t>
      </w:r>
      <w:r>
        <w:t xml:space="preserve">ummit that features </w:t>
      </w:r>
      <w:r w:rsidR="00925695">
        <w:t>David Ignatius, Washington Post,</w:t>
      </w:r>
      <w:r w:rsidR="00B600E0">
        <w:t xml:space="preserve"> </w:t>
      </w:r>
      <w:r>
        <w:t>as the featured speaker.</w:t>
      </w:r>
    </w:p>
    <w:p w:rsidR="00C874DD" w:rsidRDefault="00C874DD" w:rsidP="00C874DD"/>
    <w:p w:rsidR="00C874DD" w:rsidRDefault="00C874DD" w:rsidP="00C874DD">
      <w:r>
        <w:rPr>
          <w:b/>
        </w:rPr>
        <w:t>Officer Nomination</w:t>
      </w:r>
      <w:r w:rsidR="00925695">
        <w:rPr>
          <w:b/>
        </w:rPr>
        <w:t xml:space="preserve"> and Acknowledgement of Service</w:t>
      </w:r>
    </w:p>
    <w:p w:rsidR="00C874DD" w:rsidRDefault="00C874DD" w:rsidP="00C874DD">
      <w:pPr>
        <w:pStyle w:val="ListParagraph"/>
        <w:numPr>
          <w:ilvl w:val="0"/>
          <w:numId w:val="11"/>
        </w:numPr>
      </w:pPr>
      <w:r>
        <w:t>Doris and Jane made the following nomination</w:t>
      </w:r>
      <w:r w:rsidR="00920F0A">
        <w:t>s</w:t>
      </w:r>
      <w:r>
        <w:t xml:space="preserve"> for the </w:t>
      </w:r>
      <w:r w:rsidR="00590AFE">
        <w:t>officers</w:t>
      </w:r>
      <w:r>
        <w:t xml:space="preserve"> for a two</w:t>
      </w:r>
      <w:r w:rsidR="00D830EB">
        <w:t>-</w:t>
      </w:r>
      <w:r>
        <w:t>year term</w:t>
      </w:r>
      <w:r w:rsidR="00D830EB">
        <w:t>, renewable</w:t>
      </w:r>
      <w:r>
        <w:t>:  President-Jeff Wilson, Vice President- Sara Huddles</w:t>
      </w:r>
      <w:r w:rsidR="00D279FD">
        <w:t>t</w:t>
      </w:r>
      <w:r>
        <w:t xml:space="preserve">on, Secretary- Deb Wooldridge, </w:t>
      </w:r>
      <w:proofErr w:type="gramStart"/>
      <w:r w:rsidR="00925695">
        <w:t>Treasurer</w:t>
      </w:r>
      <w:proofErr w:type="gramEnd"/>
      <w:r>
        <w:t>-William Edwards.  All approved.</w:t>
      </w:r>
    </w:p>
    <w:p w:rsidR="00C874DD" w:rsidRDefault="00C874DD" w:rsidP="00C874DD">
      <w:pPr>
        <w:pStyle w:val="ListParagraph"/>
        <w:numPr>
          <w:ilvl w:val="0"/>
          <w:numId w:val="11"/>
        </w:numPr>
      </w:pPr>
      <w:r>
        <w:t>Sorrel and Allan’s years of service were also acknowledged at this time.</w:t>
      </w:r>
    </w:p>
    <w:p w:rsidR="00C874DD" w:rsidRDefault="00C874DD" w:rsidP="00C874DD"/>
    <w:p w:rsidR="00C874DD" w:rsidRDefault="00C874DD" w:rsidP="00C874DD">
      <w:pPr>
        <w:rPr>
          <w:b/>
        </w:rPr>
      </w:pPr>
      <w:r>
        <w:rPr>
          <w:b/>
        </w:rPr>
        <w:t>Travel to Mexico</w:t>
      </w:r>
    </w:p>
    <w:p w:rsidR="00C874DD" w:rsidRPr="00C874DD" w:rsidRDefault="00C874DD" w:rsidP="00C874DD">
      <w:pPr>
        <w:pStyle w:val="ListParagraph"/>
        <w:numPr>
          <w:ilvl w:val="0"/>
          <w:numId w:val="12"/>
        </w:numPr>
        <w:rPr>
          <w:b/>
        </w:rPr>
      </w:pPr>
      <w:r>
        <w:t xml:space="preserve">Jeff recently traveled to Mexico and talked about antibody testing </w:t>
      </w:r>
      <w:r w:rsidR="00D279FD">
        <w:t xml:space="preserve">within 72 </w:t>
      </w:r>
      <w:r>
        <w:t>prior to leaving Mexico and returning to the states.  The test cost $20 and goes into a database</w:t>
      </w:r>
      <w:r w:rsidR="008968EA">
        <w:t>;</w:t>
      </w:r>
      <w:r>
        <w:t xml:space="preserve"> he was not required to show any proof of the test on his entry to the US.</w:t>
      </w:r>
    </w:p>
    <w:p w:rsidR="00232A14" w:rsidRDefault="00232A14" w:rsidP="000A2D9F">
      <w:pPr>
        <w:rPr>
          <w:b/>
        </w:rPr>
      </w:pPr>
    </w:p>
    <w:p w:rsidR="00590AFE" w:rsidRDefault="00590AFE" w:rsidP="000A2D9F">
      <w:pPr>
        <w:rPr>
          <w:b/>
        </w:rPr>
      </w:pPr>
      <w:r>
        <w:rPr>
          <w:b/>
        </w:rPr>
        <w:t>ISU Library</w:t>
      </w:r>
    </w:p>
    <w:p w:rsidR="00590AFE" w:rsidRDefault="00590AFE" w:rsidP="00590AFE">
      <w:pPr>
        <w:pStyle w:val="ListParagraph"/>
        <w:numPr>
          <w:ilvl w:val="0"/>
          <w:numId w:val="12"/>
        </w:numPr>
      </w:pPr>
      <w:r>
        <w:t>William stated that the top floor of the ISU library is housing approximately 66 boxes of historical Iowa Yucatan documents.  Contact William to request an information search.</w:t>
      </w:r>
    </w:p>
    <w:p w:rsidR="00590AFE" w:rsidRDefault="00590AFE" w:rsidP="00590AFE"/>
    <w:p w:rsidR="00590AFE" w:rsidRDefault="00590AFE" w:rsidP="00590AFE">
      <w:pPr>
        <w:rPr>
          <w:b/>
        </w:rPr>
      </w:pPr>
      <w:r w:rsidRPr="00590AFE">
        <w:rPr>
          <w:b/>
        </w:rPr>
        <w:t>Future Meetings</w:t>
      </w:r>
    </w:p>
    <w:p w:rsidR="00590AFE" w:rsidRPr="00590AFE" w:rsidRDefault="00590AFE" w:rsidP="00590AFE">
      <w:pPr>
        <w:pStyle w:val="ListParagraph"/>
        <w:numPr>
          <w:ilvl w:val="0"/>
          <w:numId w:val="12"/>
        </w:numPr>
      </w:pPr>
      <w:r>
        <w:t>March 5 – Zoom, May – to be determined, August 20</w:t>
      </w:r>
      <w:r w:rsidRPr="00590AFE">
        <w:rPr>
          <w:vertAlign w:val="superscript"/>
        </w:rPr>
        <w:t>th</w:t>
      </w:r>
      <w:r>
        <w:t xml:space="preserve"> (at Ken’s cabin), and November 20</w:t>
      </w:r>
      <w:r w:rsidRPr="00590AFE">
        <w:rPr>
          <w:vertAlign w:val="superscript"/>
        </w:rPr>
        <w:t>th</w:t>
      </w:r>
      <w:r>
        <w:t>.</w:t>
      </w:r>
    </w:p>
    <w:p w:rsidR="00590AFE" w:rsidRDefault="00590AFE">
      <w:pPr>
        <w:rPr>
          <w:rFonts w:ascii="Calibri" w:hAnsi="Calibri" w:cs="Calibri"/>
        </w:rPr>
      </w:pPr>
      <w:r>
        <w:rPr>
          <w:rFonts w:ascii="Calibri" w:hAnsi="Calibri" w:cs="Calibri"/>
        </w:rPr>
        <w:t>Meeting adjourned</w:t>
      </w:r>
      <w:r w:rsidR="007E3EBB">
        <w:rPr>
          <w:rFonts w:ascii="Calibri" w:hAnsi="Calibri" w:cs="Calibri"/>
        </w:rPr>
        <w:t xml:space="preserve">.  </w:t>
      </w:r>
    </w:p>
    <w:p w:rsidR="007E3EBB" w:rsidRDefault="007E3EBB">
      <w:pPr>
        <w:rPr>
          <w:rFonts w:ascii="Calibri" w:hAnsi="Calibri" w:cs="Calibri"/>
        </w:rPr>
      </w:pPr>
    </w:p>
    <w:p w:rsidR="007E3EBB" w:rsidRPr="00590AFE" w:rsidRDefault="007E3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Lunch catered by </w:t>
      </w:r>
      <w:r w:rsidRPr="007E3EBB">
        <w:rPr>
          <w:rFonts w:ascii="Calibri" w:hAnsi="Calibri" w:cs="Calibri"/>
          <w:i/>
          <w:iCs/>
        </w:rPr>
        <w:t xml:space="preserve">El </w:t>
      </w:r>
      <w:proofErr w:type="spellStart"/>
      <w:r w:rsidRPr="007E3EBB">
        <w:rPr>
          <w:rFonts w:ascii="Calibri" w:hAnsi="Calibri" w:cs="Calibri"/>
          <w:i/>
          <w:iCs/>
        </w:rPr>
        <w:t>Fogon</w:t>
      </w:r>
      <w:proofErr w:type="spellEnd"/>
      <w:r w:rsidR="00D279FD">
        <w:rPr>
          <w:rFonts w:ascii="Calibri" w:hAnsi="Calibri" w:cs="Calibri"/>
          <w:i/>
          <w:iCs/>
        </w:rPr>
        <w:t xml:space="preserve"> del </w:t>
      </w:r>
      <w:proofErr w:type="spellStart"/>
      <w:r w:rsidR="00D279FD">
        <w:rPr>
          <w:rFonts w:ascii="Calibri" w:hAnsi="Calibri" w:cs="Calibri"/>
          <w:i/>
          <w:iCs/>
        </w:rPr>
        <w:t>Chivo</w:t>
      </w:r>
      <w:proofErr w:type="spellEnd"/>
      <w:r w:rsidRPr="007E3EBB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(steak tacos &amp; chicken fajitas).</w:t>
      </w:r>
    </w:p>
    <w:sectPr w:rsidR="007E3EBB" w:rsidRPr="00590AFE" w:rsidSect="00B456B2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0CB"/>
    <w:multiLevelType w:val="hybridMultilevel"/>
    <w:tmpl w:val="01A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14C5"/>
    <w:multiLevelType w:val="hybridMultilevel"/>
    <w:tmpl w:val="8CD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6DF"/>
    <w:multiLevelType w:val="hybridMultilevel"/>
    <w:tmpl w:val="54A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578"/>
    <w:multiLevelType w:val="hybridMultilevel"/>
    <w:tmpl w:val="62B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76DC"/>
    <w:multiLevelType w:val="hybridMultilevel"/>
    <w:tmpl w:val="A08A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72417"/>
    <w:multiLevelType w:val="multilevel"/>
    <w:tmpl w:val="DF3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52D2A"/>
    <w:multiLevelType w:val="hybridMultilevel"/>
    <w:tmpl w:val="A14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36A9"/>
    <w:multiLevelType w:val="hybridMultilevel"/>
    <w:tmpl w:val="539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3FCF"/>
    <w:multiLevelType w:val="hybridMultilevel"/>
    <w:tmpl w:val="2DF4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2C4BBC"/>
    <w:multiLevelType w:val="hybridMultilevel"/>
    <w:tmpl w:val="868C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9A2416"/>
    <w:multiLevelType w:val="hybridMultilevel"/>
    <w:tmpl w:val="3382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F4D57"/>
    <w:multiLevelType w:val="hybridMultilevel"/>
    <w:tmpl w:val="A4D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E13"/>
    <w:rsid w:val="000033E6"/>
    <w:rsid w:val="000104E4"/>
    <w:rsid w:val="00015480"/>
    <w:rsid w:val="00067F4A"/>
    <w:rsid w:val="00092E6F"/>
    <w:rsid w:val="00094FC2"/>
    <w:rsid w:val="000A2D9F"/>
    <w:rsid w:val="000A6668"/>
    <w:rsid w:val="000B0999"/>
    <w:rsid w:val="000C4C04"/>
    <w:rsid w:val="0012594A"/>
    <w:rsid w:val="00156FAC"/>
    <w:rsid w:val="0017595F"/>
    <w:rsid w:val="00182657"/>
    <w:rsid w:val="001A1932"/>
    <w:rsid w:val="001E1061"/>
    <w:rsid w:val="001F5C17"/>
    <w:rsid w:val="001F619C"/>
    <w:rsid w:val="00215EE4"/>
    <w:rsid w:val="00225E6F"/>
    <w:rsid w:val="00232A14"/>
    <w:rsid w:val="00261B94"/>
    <w:rsid w:val="0027752D"/>
    <w:rsid w:val="002805E0"/>
    <w:rsid w:val="002919AF"/>
    <w:rsid w:val="002B210D"/>
    <w:rsid w:val="002B728B"/>
    <w:rsid w:val="002D1763"/>
    <w:rsid w:val="002D2A23"/>
    <w:rsid w:val="003046F6"/>
    <w:rsid w:val="00316672"/>
    <w:rsid w:val="003171E1"/>
    <w:rsid w:val="00323A7C"/>
    <w:rsid w:val="003316C9"/>
    <w:rsid w:val="00332687"/>
    <w:rsid w:val="00347983"/>
    <w:rsid w:val="00361F13"/>
    <w:rsid w:val="00392063"/>
    <w:rsid w:val="003A3EA2"/>
    <w:rsid w:val="003C7B56"/>
    <w:rsid w:val="004254F8"/>
    <w:rsid w:val="0045406A"/>
    <w:rsid w:val="004541AB"/>
    <w:rsid w:val="004606B2"/>
    <w:rsid w:val="00463D9B"/>
    <w:rsid w:val="00476096"/>
    <w:rsid w:val="004773D0"/>
    <w:rsid w:val="004921D2"/>
    <w:rsid w:val="004B2C73"/>
    <w:rsid w:val="004D288D"/>
    <w:rsid w:val="004D2E80"/>
    <w:rsid w:val="004D5BC7"/>
    <w:rsid w:val="004E65D9"/>
    <w:rsid w:val="00507A76"/>
    <w:rsid w:val="005157FC"/>
    <w:rsid w:val="00517227"/>
    <w:rsid w:val="005563BF"/>
    <w:rsid w:val="00586807"/>
    <w:rsid w:val="00590AFE"/>
    <w:rsid w:val="00592873"/>
    <w:rsid w:val="005A6C63"/>
    <w:rsid w:val="005D4090"/>
    <w:rsid w:val="005E6CB2"/>
    <w:rsid w:val="0060775A"/>
    <w:rsid w:val="00616BC0"/>
    <w:rsid w:val="006270AF"/>
    <w:rsid w:val="00635572"/>
    <w:rsid w:val="0064768E"/>
    <w:rsid w:val="006650CE"/>
    <w:rsid w:val="006733F3"/>
    <w:rsid w:val="00676CF9"/>
    <w:rsid w:val="00696E18"/>
    <w:rsid w:val="006A54CB"/>
    <w:rsid w:val="006A5A21"/>
    <w:rsid w:val="006D3C57"/>
    <w:rsid w:val="007043CE"/>
    <w:rsid w:val="00721794"/>
    <w:rsid w:val="00730C15"/>
    <w:rsid w:val="00742C66"/>
    <w:rsid w:val="00744708"/>
    <w:rsid w:val="007539BA"/>
    <w:rsid w:val="00770299"/>
    <w:rsid w:val="007908B3"/>
    <w:rsid w:val="00791834"/>
    <w:rsid w:val="007929FC"/>
    <w:rsid w:val="0079321E"/>
    <w:rsid w:val="00796DE4"/>
    <w:rsid w:val="007A1418"/>
    <w:rsid w:val="007A67CD"/>
    <w:rsid w:val="007C16F0"/>
    <w:rsid w:val="007C57AF"/>
    <w:rsid w:val="007E0432"/>
    <w:rsid w:val="007E3EBB"/>
    <w:rsid w:val="00804FCB"/>
    <w:rsid w:val="00816523"/>
    <w:rsid w:val="008356BE"/>
    <w:rsid w:val="00846BDD"/>
    <w:rsid w:val="008710BA"/>
    <w:rsid w:val="00873BD3"/>
    <w:rsid w:val="00877418"/>
    <w:rsid w:val="00893DA2"/>
    <w:rsid w:val="008968EA"/>
    <w:rsid w:val="008A03DC"/>
    <w:rsid w:val="008A28C3"/>
    <w:rsid w:val="008D57DF"/>
    <w:rsid w:val="008E1A38"/>
    <w:rsid w:val="008E25EF"/>
    <w:rsid w:val="00902EA7"/>
    <w:rsid w:val="00911FBA"/>
    <w:rsid w:val="00913F77"/>
    <w:rsid w:val="00920F0A"/>
    <w:rsid w:val="00925695"/>
    <w:rsid w:val="00940A50"/>
    <w:rsid w:val="00946728"/>
    <w:rsid w:val="0095545A"/>
    <w:rsid w:val="009572D5"/>
    <w:rsid w:val="009648F2"/>
    <w:rsid w:val="00976B1A"/>
    <w:rsid w:val="0099077B"/>
    <w:rsid w:val="009A18C7"/>
    <w:rsid w:val="009A751D"/>
    <w:rsid w:val="009B144A"/>
    <w:rsid w:val="009E6C46"/>
    <w:rsid w:val="009F3190"/>
    <w:rsid w:val="00A10012"/>
    <w:rsid w:val="00A206EA"/>
    <w:rsid w:val="00A20CAF"/>
    <w:rsid w:val="00A21241"/>
    <w:rsid w:val="00A214EE"/>
    <w:rsid w:val="00A2580C"/>
    <w:rsid w:val="00A2585B"/>
    <w:rsid w:val="00A346CF"/>
    <w:rsid w:val="00A410DB"/>
    <w:rsid w:val="00A45F6B"/>
    <w:rsid w:val="00A47FEA"/>
    <w:rsid w:val="00A541E6"/>
    <w:rsid w:val="00A60816"/>
    <w:rsid w:val="00A70E23"/>
    <w:rsid w:val="00A81DAB"/>
    <w:rsid w:val="00A82DE4"/>
    <w:rsid w:val="00A8394D"/>
    <w:rsid w:val="00AA56FF"/>
    <w:rsid w:val="00AA63F9"/>
    <w:rsid w:val="00AC2ABA"/>
    <w:rsid w:val="00AD5634"/>
    <w:rsid w:val="00AD6C79"/>
    <w:rsid w:val="00AE5E00"/>
    <w:rsid w:val="00B24D56"/>
    <w:rsid w:val="00B2716E"/>
    <w:rsid w:val="00B456B2"/>
    <w:rsid w:val="00B600E0"/>
    <w:rsid w:val="00B81033"/>
    <w:rsid w:val="00B87581"/>
    <w:rsid w:val="00BF6D6A"/>
    <w:rsid w:val="00BF746A"/>
    <w:rsid w:val="00C04E47"/>
    <w:rsid w:val="00C26711"/>
    <w:rsid w:val="00C4097A"/>
    <w:rsid w:val="00C70E9C"/>
    <w:rsid w:val="00C73339"/>
    <w:rsid w:val="00C7582E"/>
    <w:rsid w:val="00C75D14"/>
    <w:rsid w:val="00C85521"/>
    <w:rsid w:val="00C874DD"/>
    <w:rsid w:val="00C91B04"/>
    <w:rsid w:val="00CA25BD"/>
    <w:rsid w:val="00CB3744"/>
    <w:rsid w:val="00CD4D8A"/>
    <w:rsid w:val="00CF7E13"/>
    <w:rsid w:val="00CF7E8F"/>
    <w:rsid w:val="00D279FD"/>
    <w:rsid w:val="00D40D4F"/>
    <w:rsid w:val="00D6185F"/>
    <w:rsid w:val="00D63A06"/>
    <w:rsid w:val="00D830EB"/>
    <w:rsid w:val="00D84637"/>
    <w:rsid w:val="00D86D14"/>
    <w:rsid w:val="00D87923"/>
    <w:rsid w:val="00D91F65"/>
    <w:rsid w:val="00DC752E"/>
    <w:rsid w:val="00DD0B5D"/>
    <w:rsid w:val="00DD5508"/>
    <w:rsid w:val="00DE72CC"/>
    <w:rsid w:val="00DF4414"/>
    <w:rsid w:val="00E008A9"/>
    <w:rsid w:val="00E56C3E"/>
    <w:rsid w:val="00E71D3C"/>
    <w:rsid w:val="00E860CD"/>
    <w:rsid w:val="00EA1AC3"/>
    <w:rsid w:val="00EB02FE"/>
    <w:rsid w:val="00EB3DB9"/>
    <w:rsid w:val="00EC504B"/>
    <w:rsid w:val="00EC716A"/>
    <w:rsid w:val="00EC74E5"/>
    <w:rsid w:val="00EE4E67"/>
    <w:rsid w:val="00EE77DF"/>
    <w:rsid w:val="00EE7F60"/>
    <w:rsid w:val="00EF56B5"/>
    <w:rsid w:val="00F0152A"/>
    <w:rsid w:val="00F0727C"/>
    <w:rsid w:val="00F235A3"/>
    <w:rsid w:val="00F30C26"/>
    <w:rsid w:val="00F34B6A"/>
    <w:rsid w:val="00F446D1"/>
    <w:rsid w:val="00F83CC7"/>
    <w:rsid w:val="00FB71EE"/>
    <w:rsid w:val="00FC5875"/>
    <w:rsid w:val="00FD4225"/>
    <w:rsid w:val="00FD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1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A6C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C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A6C63"/>
    <w:rPr>
      <w:i/>
      <w:iCs/>
    </w:rPr>
  </w:style>
  <w:style w:type="paragraph" w:customStyle="1" w:styleId="Body">
    <w:name w:val="Body"/>
    <w:rsid w:val="00B875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791834"/>
    <w:pPr>
      <w:ind w:left="720"/>
      <w:contextualSpacing/>
    </w:pPr>
  </w:style>
  <w:style w:type="character" w:customStyle="1" w:styleId="ydp6cb5c24fjlqj4b">
    <w:name w:val="ydp6cb5c24fjlqj4b"/>
    <w:basedOn w:val="DefaultParagraphFont"/>
    <w:rsid w:val="007043CE"/>
  </w:style>
  <w:style w:type="character" w:customStyle="1" w:styleId="ydpeeea955ejlqj4b">
    <w:name w:val="ydpeeea955ejlqj4b"/>
    <w:basedOn w:val="DefaultParagraphFont"/>
    <w:rsid w:val="0070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301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huddleston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Iowa-Yucat%C3%A1n-Partners-of-the-Americas-Iowa-Yucat%C3%A1n-Sister-States-1140814319755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dwards@ia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6133-D61B-4C93-B207-21D58483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2021-05-07T01:35:00Z</cp:lastPrinted>
  <dcterms:created xsi:type="dcterms:W3CDTF">2021-11-18T13:43:00Z</dcterms:created>
  <dcterms:modified xsi:type="dcterms:W3CDTF">2021-11-18T13:43:00Z</dcterms:modified>
</cp:coreProperties>
</file>